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8" w:rsidRPr="00CA02F9" w:rsidRDefault="008114D8" w:rsidP="00CA02F9">
      <w:pPr>
        <w:widowControl/>
        <w:pBdr>
          <w:bottom w:val="dashed" w:sz="6" w:space="8" w:color="DEDAD6"/>
        </w:pBdr>
        <w:wordWrap w:val="0"/>
        <w:spacing w:line="450" w:lineRule="atLeast"/>
        <w:ind w:left="-225" w:right="-225"/>
        <w:jc w:val="center"/>
        <w:outlineLvl w:val="0"/>
        <w:rPr>
          <w:rFonts w:ascii="华文中宋" w:eastAsia="华文中宋" w:hAnsi="华文中宋" w:cs="宋体"/>
          <w:b/>
          <w:color w:val="333333"/>
          <w:kern w:val="36"/>
          <w:sz w:val="32"/>
          <w:szCs w:val="32"/>
        </w:rPr>
      </w:pPr>
      <w:bookmarkStart w:id="0" w:name="_GoBack"/>
      <w:bookmarkEnd w:id="0"/>
      <w:r w:rsidRPr="00CA02F9">
        <w:rPr>
          <w:rFonts w:ascii="华文中宋" w:eastAsia="华文中宋" w:hAnsi="华文中宋" w:cs="宋体" w:hint="eastAsia"/>
          <w:b/>
          <w:color w:val="333333"/>
          <w:kern w:val="36"/>
          <w:sz w:val="32"/>
          <w:szCs w:val="32"/>
        </w:rPr>
        <w:t>附件：前沿研究高级访问馆员计划（2020年）研究</w:t>
      </w:r>
      <w:r w:rsidR="00CA02F9" w:rsidRPr="00CA02F9">
        <w:rPr>
          <w:rFonts w:ascii="华文中宋" w:eastAsia="华文中宋" w:hAnsi="华文中宋" w:cs="宋体" w:hint="eastAsia"/>
          <w:b/>
          <w:color w:val="333333"/>
          <w:kern w:val="36"/>
          <w:sz w:val="32"/>
          <w:szCs w:val="32"/>
        </w:rPr>
        <w:t>方向</w:t>
      </w:r>
    </w:p>
    <w:p w:rsidR="008114D8" w:rsidRPr="00CA02F9" w:rsidRDefault="008114D8" w:rsidP="008114D8">
      <w:pPr>
        <w:jc w:val="center"/>
        <w:rPr>
          <w:rFonts w:ascii="宋体" w:eastAsia="宋体" w:hAnsi="宋体"/>
          <w:sz w:val="28"/>
          <w:szCs w:val="28"/>
        </w:rPr>
      </w:pPr>
    </w:p>
    <w:p w:rsidR="008114D8" w:rsidRPr="00D90152" w:rsidRDefault="00CA02F9" w:rsidP="008114D8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方向</w:t>
      </w:r>
      <w:r w:rsidR="008114D8" w:rsidRPr="00D90152">
        <w:rPr>
          <w:rFonts w:ascii="宋体" w:eastAsia="宋体" w:hAnsi="宋体"/>
          <w:b/>
          <w:sz w:val="28"/>
          <w:szCs w:val="28"/>
        </w:rPr>
        <w:t>1</w:t>
      </w:r>
      <w:r w:rsidR="008114D8" w:rsidRPr="00D90152">
        <w:rPr>
          <w:rFonts w:ascii="宋体" w:eastAsia="宋体" w:hAnsi="宋体" w:hint="eastAsia"/>
          <w:b/>
          <w:sz w:val="28"/>
          <w:szCs w:val="28"/>
        </w:rPr>
        <w:t>：</w:t>
      </w:r>
      <w:r w:rsidR="008114D8" w:rsidRPr="00D90152">
        <w:rPr>
          <w:rFonts w:ascii="宋体" w:eastAsia="宋体" w:hAnsi="宋体"/>
          <w:b/>
          <w:sz w:val="28"/>
          <w:szCs w:val="28"/>
        </w:rPr>
        <w:t>学术评价体系数据基础理论研究</w:t>
      </w:r>
    </w:p>
    <w:p w:rsidR="008114D8" w:rsidRPr="00D90152" w:rsidRDefault="00CA02F9" w:rsidP="00CA02F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主要</w:t>
      </w:r>
      <w:r w:rsidR="008114D8" w:rsidRPr="00D90152">
        <w:rPr>
          <w:rFonts w:ascii="宋体" w:eastAsia="宋体" w:hAnsi="宋体" w:hint="eastAsia"/>
          <w:sz w:val="28"/>
          <w:szCs w:val="28"/>
        </w:rPr>
        <w:t>研究内容：</w:t>
      </w:r>
    </w:p>
    <w:p w:rsidR="008114D8" w:rsidRPr="00D90152" w:rsidRDefault="008114D8" w:rsidP="008114D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90152">
        <w:rPr>
          <w:rFonts w:ascii="宋体" w:eastAsia="宋体" w:hAnsi="宋体" w:hint="eastAsia"/>
          <w:sz w:val="28"/>
          <w:szCs w:val="28"/>
        </w:rPr>
        <w:t>（</w:t>
      </w:r>
      <w:r w:rsidRPr="00D90152">
        <w:rPr>
          <w:rFonts w:ascii="宋体" w:eastAsia="宋体" w:hAnsi="宋体"/>
          <w:sz w:val="28"/>
          <w:szCs w:val="28"/>
        </w:rPr>
        <w:t>1）学科分类体系的整理和对照</w:t>
      </w:r>
      <w:r w:rsidR="00CA02F9">
        <w:rPr>
          <w:rFonts w:ascii="宋体" w:eastAsia="宋体" w:hAnsi="宋体" w:hint="eastAsia"/>
          <w:sz w:val="28"/>
          <w:szCs w:val="28"/>
        </w:rPr>
        <w:t>。</w:t>
      </w:r>
      <w:r w:rsidRPr="00D90152">
        <w:rPr>
          <w:rFonts w:ascii="宋体" w:eastAsia="宋体" w:hAnsi="宋体" w:hint="eastAsia"/>
          <w:sz w:val="28"/>
          <w:szCs w:val="28"/>
        </w:rPr>
        <w:t>搜集整理行业主流学科分类体系（包括教育部学科分类、学位办学科分类、中图分类、</w:t>
      </w:r>
      <w:r w:rsidRPr="00D90152">
        <w:rPr>
          <w:rFonts w:ascii="宋体" w:eastAsia="宋体" w:hAnsi="宋体"/>
          <w:sz w:val="28"/>
          <w:szCs w:val="28"/>
        </w:rPr>
        <w:t>WOS、ESI等目前主流学科分类体系），并深入研究各分类之间的对照关系，建立一套综合型的学科评估体系。</w:t>
      </w:r>
    </w:p>
    <w:p w:rsidR="00CA02F9" w:rsidRDefault="008114D8" w:rsidP="00CA02F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90152">
        <w:rPr>
          <w:rFonts w:ascii="宋体" w:eastAsia="宋体" w:hAnsi="宋体" w:hint="eastAsia"/>
          <w:sz w:val="28"/>
          <w:szCs w:val="28"/>
        </w:rPr>
        <w:t>（</w:t>
      </w:r>
      <w:r w:rsidRPr="00D90152">
        <w:rPr>
          <w:rFonts w:ascii="宋体" w:eastAsia="宋体" w:hAnsi="宋体"/>
          <w:sz w:val="28"/>
          <w:szCs w:val="28"/>
        </w:rPr>
        <w:t>2）期刊评价体系的梳理</w:t>
      </w:r>
      <w:r w:rsidR="00CA02F9">
        <w:rPr>
          <w:rFonts w:ascii="宋体" w:eastAsia="宋体" w:hAnsi="宋体" w:hint="eastAsia"/>
          <w:sz w:val="28"/>
          <w:szCs w:val="28"/>
        </w:rPr>
        <w:t>。</w:t>
      </w:r>
      <w:r w:rsidRPr="00D90152">
        <w:rPr>
          <w:rFonts w:ascii="宋体" w:eastAsia="宋体" w:hAnsi="宋体" w:hint="eastAsia"/>
          <w:sz w:val="28"/>
          <w:szCs w:val="28"/>
        </w:rPr>
        <w:t>搜集整理行业主流期刊分类评价体系（包括北大核心、</w:t>
      </w:r>
      <w:r w:rsidRPr="00D90152">
        <w:rPr>
          <w:rFonts w:ascii="宋体" w:eastAsia="宋体" w:hAnsi="宋体"/>
          <w:sz w:val="28"/>
          <w:szCs w:val="28"/>
        </w:rPr>
        <w:t>JCR、CSCD等），深入研究各期刊的学科和研究方向属性，根据各评价体系做期刊画像研究，服务于期刊评价与分析，建立一套综合型的期刊评价体系。</w:t>
      </w:r>
    </w:p>
    <w:p w:rsidR="008114D8" w:rsidRPr="00D90152" w:rsidRDefault="00CA02F9" w:rsidP="00CA02F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</w:t>
      </w:r>
      <w:r w:rsidR="008114D8" w:rsidRPr="00D90152">
        <w:rPr>
          <w:rFonts w:ascii="宋体" w:eastAsia="宋体" w:hAnsi="宋体" w:hint="eastAsia"/>
          <w:sz w:val="28"/>
          <w:szCs w:val="28"/>
        </w:rPr>
        <w:t>代表作评价体系研究</w:t>
      </w:r>
      <w:r>
        <w:rPr>
          <w:rFonts w:ascii="宋体" w:eastAsia="宋体" w:hAnsi="宋体" w:hint="eastAsia"/>
          <w:sz w:val="28"/>
          <w:szCs w:val="28"/>
        </w:rPr>
        <w:t>。</w:t>
      </w:r>
      <w:r w:rsidR="008114D8" w:rsidRPr="00D90152">
        <w:rPr>
          <w:rFonts w:ascii="宋体" w:eastAsia="宋体" w:hAnsi="宋体" w:hint="eastAsia"/>
          <w:sz w:val="28"/>
          <w:szCs w:val="28"/>
        </w:rPr>
        <w:t>通过文献调研方法梳理国内外代表作评价相关文献，结合网络调研，总结国内外代表作评价制度的实践经验。围绕质量、贡献、影响力等角度，提炼出代表作评价体系指标要素，同时阐明各大指标的作用原则及方式。根据评价要素，确认各要素的占比及权重，在此基础上构建代表作评价通用体系。</w:t>
      </w:r>
    </w:p>
    <w:p w:rsidR="00CA02F9" w:rsidRDefault="00CA02F9" w:rsidP="008114D8">
      <w:pPr>
        <w:rPr>
          <w:rFonts w:ascii="宋体" w:eastAsia="宋体" w:hAnsi="宋体"/>
          <w:b/>
          <w:sz w:val="28"/>
          <w:szCs w:val="28"/>
        </w:rPr>
      </w:pPr>
    </w:p>
    <w:p w:rsidR="008114D8" w:rsidRPr="00D90152" w:rsidRDefault="00CA02F9" w:rsidP="00CA02F9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方向</w:t>
      </w:r>
      <w:r w:rsidR="008114D8" w:rsidRPr="00D90152">
        <w:rPr>
          <w:rFonts w:ascii="宋体" w:eastAsia="宋体" w:hAnsi="宋体"/>
          <w:b/>
          <w:sz w:val="28"/>
          <w:szCs w:val="28"/>
        </w:rPr>
        <w:t>2：</w:t>
      </w:r>
      <w:r w:rsidR="008114D8" w:rsidRPr="00D90152">
        <w:rPr>
          <w:rFonts w:ascii="宋体" w:eastAsia="宋体" w:hAnsi="宋体" w:hint="eastAsia"/>
          <w:b/>
          <w:sz w:val="28"/>
          <w:szCs w:val="28"/>
        </w:rPr>
        <w:t>图书馆运行大数据的分析模型构建</w:t>
      </w:r>
    </w:p>
    <w:p w:rsidR="008114D8" w:rsidRPr="00D90152" w:rsidRDefault="00CA02F9" w:rsidP="00CA02F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A02F9">
        <w:rPr>
          <w:rFonts w:ascii="宋体" w:eastAsia="宋体" w:hAnsi="宋体" w:hint="eastAsia"/>
          <w:sz w:val="28"/>
          <w:szCs w:val="28"/>
        </w:rPr>
        <w:t>主要研究</w:t>
      </w:r>
      <w:r w:rsidR="008114D8" w:rsidRPr="00CA02F9">
        <w:rPr>
          <w:rFonts w:ascii="宋体" w:eastAsia="宋体" w:hAnsi="宋体" w:hint="eastAsia"/>
          <w:sz w:val="28"/>
          <w:szCs w:val="28"/>
        </w:rPr>
        <w:t>内容</w:t>
      </w:r>
      <w:r w:rsidR="008114D8" w:rsidRPr="00D90152">
        <w:rPr>
          <w:rFonts w:ascii="宋体" w:eastAsia="宋体" w:hAnsi="宋体" w:hint="eastAsia"/>
          <w:sz w:val="28"/>
          <w:szCs w:val="28"/>
        </w:rPr>
        <w:t>：</w:t>
      </w:r>
      <w:r w:rsidR="008114D8" w:rsidRPr="00D90152">
        <w:rPr>
          <w:rFonts w:ascii="宋体" w:eastAsia="宋体" w:hAnsi="宋体"/>
          <w:sz w:val="28"/>
          <w:szCs w:val="28"/>
        </w:rPr>
        <w:t>重庆大学智慧图书馆系统通过整合“纸+电”的方式实现图书馆学术文献资产的整合</w:t>
      </w:r>
      <w:r w:rsidR="008114D8" w:rsidRPr="00D90152">
        <w:rPr>
          <w:rFonts w:ascii="宋体" w:eastAsia="宋体" w:hAnsi="宋体" w:hint="eastAsia"/>
          <w:sz w:val="28"/>
          <w:szCs w:val="28"/>
        </w:rPr>
        <w:t>、</w:t>
      </w:r>
      <w:r w:rsidR="008114D8" w:rsidRPr="00D90152">
        <w:rPr>
          <w:rFonts w:ascii="宋体" w:eastAsia="宋体" w:hAnsi="宋体"/>
          <w:sz w:val="28"/>
          <w:szCs w:val="28"/>
        </w:rPr>
        <w:t>管理与应用，</w:t>
      </w:r>
      <w:r w:rsidR="008114D8" w:rsidRPr="00D90152">
        <w:rPr>
          <w:rFonts w:ascii="宋体" w:eastAsia="宋体" w:hAnsi="宋体" w:hint="eastAsia"/>
          <w:sz w:val="28"/>
          <w:szCs w:val="28"/>
        </w:rPr>
        <w:t>实现了文献大数据平台的建设</w:t>
      </w:r>
      <w:r>
        <w:rPr>
          <w:rFonts w:ascii="宋体" w:eastAsia="宋体" w:hAnsi="宋体" w:hint="eastAsia"/>
          <w:sz w:val="28"/>
          <w:szCs w:val="28"/>
        </w:rPr>
        <w:t>，目前有2.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亿条元数据</w:t>
      </w:r>
      <w:r w:rsidR="008114D8" w:rsidRPr="00D90152">
        <w:rPr>
          <w:rFonts w:ascii="宋体" w:eastAsia="宋体" w:hAnsi="宋体" w:hint="eastAsia"/>
          <w:sz w:val="28"/>
          <w:szCs w:val="28"/>
        </w:rPr>
        <w:t>。智慧图书馆系统</w:t>
      </w:r>
      <w:r w:rsidR="008114D8" w:rsidRPr="00D90152">
        <w:rPr>
          <w:rFonts w:ascii="宋体" w:eastAsia="宋体" w:hAnsi="宋体"/>
          <w:sz w:val="28"/>
          <w:szCs w:val="28"/>
        </w:rPr>
        <w:t>对高校图书</w:t>
      </w:r>
      <w:r w:rsidR="008114D8" w:rsidRPr="00D90152">
        <w:rPr>
          <w:rFonts w:ascii="宋体" w:eastAsia="宋体" w:hAnsi="宋体"/>
          <w:sz w:val="28"/>
          <w:szCs w:val="28"/>
        </w:rPr>
        <w:lastRenderedPageBreak/>
        <w:t>馆学术数据、用户数据、</w:t>
      </w:r>
      <w:r w:rsidR="008114D8" w:rsidRPr="00D90152">
        <w:rPr>
          <w:rFonts w:ascii="宋体" w:eastAsia="宋体" w:hAnsi="宋体" w:hint="eastAsia"/>
          <w:sz w:val="28"/>
          <w:szCs w:val="28"/>
        </w:rPr>
        <w:t>用户</w:t>
      </w:r>
      <w:r w:rsidR="008114D8" w:rsidRPr="00D90152">
        <w:rPr>
          <w:rFonts w:ascii="宋体" w:eastAsia="宋体" w:hAnsi="宋体"/>
          <w:sz w:val="28"/>
          <w:szCs w:val="28"/>
        </w:rPr>
        <w:t>行为数据</w:t>
      </w:r>
      <w:r w:rsidR="008114D8" w:rsidRPr="00D90152">
        <w:rPr>
          <w:rFonts w:ascii="宋体" w:eastAsia="宋体" w:hAnsi="宋体" w:hint="eastAsia"/>
          <w:sz w:val="28"/>
          <w:szCs w:val="28"/>
        </w:rPr>
        <w:t>进行</w:t>
      </w:r>
      <w:r w:rsidR="008114D8" w:rsidRPr="00D90152">
        <w:rPr>
          <w:rFonts w:ascii="宋体" w:eastAsia="宋体" w:hAnsi="宋体"/>
          <w:sz w:val="28"/>
          <w:szCs w:val="28"/>
        </w:rPr>
        <w:t>持续整合，基本实现了图书馆“</w:t>
      </w:r>
      <w:r w:rsidR="008114D8" w:rsidRPr="00D90152">
        <w:rPr>
          <w:rFonts w:ascii="宋体" w:eastAsia="宋体" w:hAnsi="宋体" w:hint="eastAsia"/>
          <w:sz w:val="28"/>
          <w:szCs w:val="28"/>
        </w:rPr>
        <w:t>运行</w:t>
      </w:r>
      <w:r w:rsidR="008114D8" w:rsidRPr="00D90152">
        <w:rPr>
          <w:rFonts w:ascii="宋体" w:eastAsia="宋体" w:hAnsi="宋体"/>
          <w:sz w:val="28"/>
          <w:szCs w:val="28"/>
        </w:rPr>
        <w:t>大数据”</w:t>
      </w:r>
      <w:r w:rsidR="008114D8" w:rsidRPr="00D90152">
        <w:rPr>
          <w:rFonts w:ascii="宋体" w:eastAsia="宋体" w:hAnsi="宋体" w:hint="eastAsia"/>
          <w:sz w:val="28"/>
          <w:szCs w:val="28"/>
        </w:rPr>
        <w:t>的</w:t>
      </w:r>
      <w:r w:rsidR="008114D8" w:rsidRPr="00D90152">
        <w:rPr>
          <w:rFonts w:ascii="宋体" w:eastAsia="宋体" w:hAnsi="宋体"/>
          <w:sz w:val="28"/>
          <w:szCs w:val="28"/>
        </w:rPr>
        <w:t>基础</w:t>
      </w:r>
      <w:r>
        <w:rPr>
          <w:rFonts w:ascii="宋体" w:eastAsia="宋体" w:hAnsi="宋体" w:hint="eastAsia"/>
          <w:sz w:val="28"/>
          <w:szCs w:val="28"/>
        </w:rPr>
        <w:t>，目前有3</w:t>
      </w:r>
      <w:r>
        <w:rPr>
          <w:rFonts w:ascii="宋体" w:eastAsia="宋体" w:hAnsi="宋体"/>
          <w:sz w:val="28"/>
          <w:szCs w:val="28"/>
        </w:rPr>
        <w:t>500</w:t>
      </w:r>
      <w:r>
        <w:rPr>
          <w:rFonts w:ascii="宋体" w:eastAsia="宋体" w:hAnsi="宋体" w:hint="eastAsia"/>
          <w:sz w:val="28"/>
          <w:szCs w:val="28"/>
        </w:rPr>
        <w:t>万条运行数据</w:t>
      </w:r>
      <w:r w:rsidR="008114D8" w:rsidRPr="00D90152">
        <w:rPr>
          <w:rFonts w:ascii="宋体" w:eastAsia="宋体" w:hAnsi="宋体" w:hint="eastAsia"/>
          <w:sz w:val="28"/>
          <w:szCs w:val="28"/>
        </w:rPr>
        <w:t>。</w:t>
      </w:r>
      <w:r w:rsidR="008114D8" w:rsidRPr="00D90152">
        <w:rPr>
          <w:rFonts w:ascii="宋体" w:eastAsia="宋体" w:hAnsi="宋体"/>
          <w:sz w:val="28"/>
          <w:szCs w:val="28"/>
        </w:rPr>
        <w:t>如何</w:t>
      </w:r>
      <w:r w:rsidR="008114D8" w:rsidRPr="00D90152">
        <w:rPr>
          <w:rFonts w:ascii="宋体" w:eastAsia="宋体" w:hAnsi="宋体" w:hint="eastAsia"/>
          <w:sz w:val="28"/>
          <w:szCs w:val="28"/>
        </w:rPr>
        <w:t>利用运行大数据开展数据</w:t>
      </w:r>
      <w:r w:rsidR="008114D8" w:rsidRPr="00D90152">
        <w:rPr>
          <w:rFonts w:ascii="宋体" w:eastAsia="宋体" w:hAnsi="宋体"/>
          <w:sz w:val="28"/>
          <w:szCs w:val="28"/>
        </w:rPr>
        <w:t>挖掘</w:t>
      </w:r>
      <w:r w:rsidR="008114D8" w:rsidRPr="00D90152">
        <w:rPr>
          <w:rFonts w:ascii="宋体" w:eastAsia="宋体" w:hAnsi="宋体" w:hint="eastAsia"/>
          <w:sz w:val="28"/>
          <w:szCs w:val="28"/>
        </w:rPr>
        <w:t>和</w:t>
      </w:r>
      <w:r w:rsidR="008114D8" w:rsidRPr="00D90152">
        <w:rPr>
          <w:rFonts w:ascii="宋体" w:eastAsia="宋体" w:hAnsi="宋体"/>
          <w:sz w:val="28"/>
          <w:szCs w:val="28"/>
        </w:rPr>
        <w:t>分析</w:t>
      </w:r>
      <w:r w:rsidR="008114D8" w:rsidRPr="00D90152">
        <w:rPr>
          <w:rFonts w:ascii="宋体" w:eastAsia="宋体" w:hAnsi="宋体" w:hint="eastAsia"/>
          <w:sz w:val="28"/>
          <w:szCs w:val="28"/>
        </w:rPr>
        <w:t>，发现数据背后的价值，为图书馆管理与服务决策提供参考，是图书馆面临的难题。图书馆需要更好地精确理解读者的需求，全面了解资源使用情况，</w:t>
      </w:r>
      <w:r w:rsidR="008114D8" w:rsidRPr="00D90152">
        <w:rPr>
          <w:rFonts w:ascii="宋体" w:eastAsia="宋体" w:hAnsi="宋体"/>
          <w:sz w:val="28"/>
          <w:szCs w:val="28"/>
        </w:rPr>
        <w:t>变被动资源服务为主动资源服务</w:t>
      </w:r>
      <w:r w:rsidR="008114D8" w:rsidRPr="00D90152">
        <w:rPr>
          <w:rFonts w:ascii="宋体" w:eastAsia="宋体" w:hAnsi="宋体" w:hint="eastAsia"/>
          <w:sz w:val="28"/>
          <w:szCs w:val="28"/>
        </w:rPr>
        <w:t>，</w:t>
      </w:r>
      <w:r w:rsidR="008114D8" w:rsidRPr="00D90152">
        <w:rPr>
          <w:rFonts w:ascii="宋体" w:eastAsia="宋体" w:hAnsi="宋体"/>
          <w:sz w:val="28"/>
          <w:szCs w:val="28"/>
        </w:rPr>
        <w:t>提高数字资源的使用率</w:t>
      </w:r>
      <w:r w:rsidR="008114D8" w:rsidRPr="00D90152">
        <w:rPr>
          <w:rFonts w:ascii="宋体" w:eastAsia="宋体" w:hAnsi="宋体" w:hint="eastAsia"/>
          <w:sz w:val="28"/>
          <w:szCs w:val="28"/>
        </w:rPr>
        <w:t>。</w:t>
      </w:r>
    </w:p>
    <w:p w:rsidR="008114D8" w:rsidRPr="00D90152" w:rsidRDefault="008114D8" w:rsidP="008114D8">
      <w:pPr>
        <w:rPr>
          <w:rFonts w:ascii="宋体" w:eastAsia="宋体" w:hAnsi="宋体"/>
          <w:sz w:val="28"/>
          <w:szCs w:val="28"/>
        </w:rPr>
      </w:pPr>
    </w:p>
    <w:p w:rsidR="008114D8" w:rsidRPr="00D90152" w:rsidRDefault="00204AC7" w:rsidP="008114D8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方向</w:t>
      </w:r>
      <w:r w:rsidR="008114D8" w:rsidRPr="00D90152">
        <w:rPr>
          <w:rFonts w:ascii="宋体" w:eastAsia="宋体" w:hAnsi="宋体"/>
          <w:b/>
          <w:sz w:val="28"/>
          <w:szCs w:val="28"/>
        </w:rPr>
        <w:t>3</w:t>
      </w:r>
      <w:r w:rsidR="008114D8" w:rsidRPr="00D90152">
        <w:rPr>
          <w:rFonts w:ascii="宋体" w:eastAsia="宋体" w:hAnsi="宋体" w:hint="eastAsia"/>
          <w:b/>
          <w:sz w:val="28"/>
          <w:szCs w:val="28"/>
        </w:rPr>
        <w:t>：</w:t>
      </w:r>
      <w:r w:rsidR="008114D8" w:rsidRPr="00D90152">
        <w:rPr>
          <w:rFonts w:ascii="宋体" w:eastAsia="宋体" w:hAnsi="宋体"/>
          <w:b/>
          <w:sz w:val="28"/>
          <w:szCs w:val="28"/>
        </w:rPr>
        <w:t>机构知识库的</w:t>
      </w:r>
      <w:r w:rsidR="008114D8" w:rsidRPr="00D90152">
        <w:rPr>
          <w:rFonts w:ascii="宋体" w:eastAsia="宋体" w:hAnsi="宋体" w:hint="eastAsia"/>
          <w:b/>
          <w:sz w:val="28"/>
          <w:szCs w:val="28"/>
        </w:rPr>
        <w:t>创新</w:t>
      </w:r>
      <w:r w:rsidR="008114D8" w:rsidRPr="00D90152">
        <w:rPr>
          <w:rFonts w:ascii="宋体" w:eastAsia="宋体" w:hAnsi="宋体"/>
          <w:b/>
          <w:sz w:val="28"/>
          <w:szCs w:val="28"/>
        </w:rPr>
        <w:t>应用</w:t>
      </w:r>
      <w:r w:rsidR="008114D8" w:rsidRPr="00D90152">
        <w:rPr>
          <w:rFonts w:ascii="宋体" w:eastAsia="宋体" w:hAnsi="宋体" w:hint="eastAsia"/>
          <w:b/>
          <w:sz w:val="28"/>
          <w:szCs w:val="28"/>
        </w:rPr>
        <w:t>研究</w:t>
      </w:r>
    </w:p>
    <w:p w:rsidR="008114D8" w:rsidRPr="00D90152" w:rsidRDefault="00204AC7" w:rsidP="00204AC7">
      <w:pPr>
        <w:ind w:firstLineChars="200" w:firstLine="56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主要</w:t>
      </w:r>
      <w:r w:rsidR="008114D8" w:rsidRPr="00D90152">
        <w:rPr>
          <w:rFonts w:ascii="宋体" w:eastAsia="宋体" w:hAnsi="宋体" w:hint="eastAsia"/>
          <w:b/>
          <w:sz w:val="28"/>
          <w:szCs w:val="28"/>
        </w:rPr>
        <w:t>研究内容</w:t>
      </w:r>
      <w:r w:rsidR="008114D8" w:rsidRPr="00D90152">
        <w:rPr>
          <w:rFonts w:ascii="宋体" w:eastAsia="宋体" w:hAnsi="宋体" w:hint="eastAsia"/>
          <w:sz w:val="28"/>
          <w:szCs w:val="28"/>
        </w:rPr>
        <w:t>：服务型机构库是机构知识库的重要发展方向。如何围绕学科评价、学科趋势分析、学科对标分析等潜在服务功能，构建机构知识库的新应用，以提升机构知识库的核心价值。</w:t>
      </w:r>
    </w:p>
    <w:p w:rsidR="008114D8" w:rsidRPr="00D90152" w:rsidRDefault="008114D8" w:rsidP="008114D8">
      <w:pPr>
        <w:rPr>
          <w:rFonts w:ascii="宋体" w:eastAsia="宋体" w:hAnsi="宋体"/>
          <w:sz w:val="28"/>
          <w:szCs w:val="28"/>
        </w:rPr>
      </w:pPr>
    </w:p>
    <w:p w:rsidR="008114D8" w:rsidRPr="00D90152" w:rsidRDefault="00204AC7" w:rsidP="008114D8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方向4</w:t>
      </w:r>
      <w:r w:rsidR="008114D8" w:rsidRPr="00D90152">
        <w:rPr>
          <w:rFonts w:ascii="宋体" w:eastAsia="宋体" w:hAnsi="宋体" w:hint="eastAsia"/>
          <w:b/>
          <w:sz w:val="28"/>
          <w:szCs w:val="28"/>
        </w:rPr>
        <w:t>：“双一流”智库中二级机构科研贡献数据分析模型构建</w:t>
      </w:r>
    </w:p>
    <w:p w:rsidR="008114D8" w:rsidRPr="00D90152" w:rsidRDefault="00204AC7" w:rsidP="00204AC7">
      <w:pPr>
        <w:ind w:firstLineChars="200" w:firstLine="56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主要研究</w:t>
      </w:r>
      <w:r w:rsidR="008114D8" w:rsidRPr="00D90152">
        <w:rPr>
          <w:rFonts w:ascii="宋体" w:eastAsia="宋体" w:hAnsi="宋体" w:hint="eastAsia"/>
          <w:b/>
          <w:sz w:val="28"/>
          <w:szCs w:val="28"/>
        </w:rPr>
        <w:t>内容</w:t>
      </w:r>
      <w:r w:rsidR="008114D8" w:rsidRPr="00D90152">
        <w:rPr>
          <w:rFonts w:ascii="宋体" w:eastAsia="宋体" w:hAnsi="宋体" w:hint="eastAsia"/>
          <w:sz w:val="28"/>
          <w:szCs w:val="28"/>
        </w:rPr>
        <w:t>：在当前双一流建设的背景下，图书馆如何为学科发展、学科规划等提供智库服务，成为当前学术图书馆的重要研究课题，也是彰显图书馆核心价值的重要契机。深入分析当前双一流智库系统的用户需求，并立足“双一流”学科科研绩效中二级机构的贡献度分析，实现科研</w:t>
      </w:r>
      <w:r>
        <w:rPr>
          <w:rFonts w:ascii="宋体" w:eastAsia="宋体" w:hAnsi="宋体" w:hint="eastAsia"/>
          <w:sz w:val="28"/>
          <w:szCs w:val="28"/>
        </w:rPr>
        <w:t>与人才</w:t>
      </w:r>
      <w:r w:rsidR="008114D8" w:rsidRPr="00D90152">
        <w:rPr>
          <w:rFonts w:ascii="宋体" w:eastAsia="宋体" w:hAnsi="宋体" w:hint="eastAsia"/>
          <w:sz w:val="28"/>
          <w:szCs w:val="28"/>
        </w:rPr>
        <w:t>的量化考核。</w:t>
      </w:r>
    </w:p>
    <w:p w:rsidR="008114D8" w:rsidRPr="00D90152" w:rsidRDefault="008114D8" w:rsidP="008114D8">
      <w:pPr>
        <w:rPr>
          <w:rFonts w:ascii="宋体" w:eastAsia="宋体" w:hAnsi="宋体"/>
          <w:sz w:val="28"/>
          <w:szCs w:val="28"/>
        </w:rPr>
      </w:pPr>
    </w:p>
    <w:p w:rsidR="008114D8" w:rsidRPr="00D90152" w:rsidRDefault="008114D8">
      <w:pPr>
        <w:rPr>
          <w:rFonts w:ascii="宋体" w:eastAsia="宋体" w:hAnsi="宋体"/>
          <w:sz w:val="28"/>
          <w:szCs w:val="28"/>
        </w:rPr>
      </w:pPr>
    </w:p>
    <w:sectPr w:rsidR="008114D8" w:rsidRPr="00D9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1EC" w:rsidRDefault="00AF31EC" w:rsidP="00877B62">
      <w:r>
        <w:separator/>
      </w:r>
    </w:p>
  </w:endnote>
  <w:endnote w:type="continuationSeparator" w:id="0">
    <w:p w:rsidR="00AF31EC" w:rsidRDefault="00AF31EC" w:rsidP="0087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1EC" w:rsidRDefault="00AF31EC" w:rsidP="00877B62">
      <w:r>
        <w:separator/>
      </w:r>
    </w:p>
  </w:footnote>
  <w:footnote w:type="continuationSeparator" w:id="0">
    <w:p w:rsidR="00AF31EC" w:rsidRDefault="00AF31EC" w:rsidP="00877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E770D"/>
    <w:multiLevelType w:val="hybridMultilevel"/>
    <w:tmpl w:val="D0782C0A"/>
    <w:lvl w:ilvl="0" w:tplc="CE88CA7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77"/>
    <w:rsid w:val="00105895"/>
    <w:rsid w:val="00204AC7"/>
    <w:rsid w:val="00412F01"/>
    <w:rsid w:val="004E3DE9"/>
    <w:rsid w:val="00541C9E"/>
    <w:rsid w:val="00576C81"/>
    <w:rsid w:val="00576DD4"/>
    <w:rsid w:val="008114D8"/>
    <w:rsid w:val="008272F3"/>
    <w:rsid w:val="00877B62"/>
    <w:rsid w:val="008B7861"/>
    <w:rsid w:val="009F0C77"/>
    <w:rsid w:val="00A8297A"/>
    <w:rsid w:val="00AF31EC"/>
    <w:rsid w:val="00BE7BE8"/>
    <w:rsid w:val="00CA02F9"/>
    <w:rsid w:val="00CD4361"/>
    <w:rsid w:val="00D90152"/>
    <w:rsid w:val="00D92597"/>
    <w:rsid w:val="00DA580F"/>
    <w:rsid w:val="00ED7AB4"/>
    <w:rsid w:val="00FA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596DC2-748B-40C9-AC1F-BBF875E2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B62"/>
    <w:rPr>
      <w:sz w:val="18"/>
      <w:szCs w:val="18"/>
    </w:rPr>
  </w:style>
  <w:style w:type="paragraph" w:styleId="a5">
    <w:name w:val="List Paragraph"/>
    <w:basedOn w:val="a"/>
    <w:uiPriority w:val="34"/>
    <w:qFormat/>
    <w:rsid w:val="008114D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925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许天才</dc:creator>
  <cp:keywords/>
  <dc:description/>
  <cp:lastModifiedBy>admin</cp:lastModifiedBy>
  <cp:revision>4</cp:revision>
  <dcterms:created xsi:type="dcterms:W3CDTF">2020-11-09T08:44:00Z</dcterms:created>
  <dcterms:modified xsi:type="dcterms:W3CDTF">2020-11-09T08:49:00Z</dcterms:modified>
</cp:coreProperties>
</file>